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0F62" w:rsidRPr="003D4981" w:rsidTr="00924C4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0F62" w:rsidRPr="003D4981" w:rsidTr="00924C40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890F62" w:rsidRPr="003D4981" w:rsidTr="00924C40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890F62" w:rsidRPr="003D4981" w:rsidRDefault="00890F62" w:rsidP="00924C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D4981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659F63D" wp14:editId="044866B8">
                              <wp:extent cx="5335270" cy="2190750"/>
                              <wp:effectExtent l="0" t="0" r="0" b="0"/>
                              <wp:docPr id="1" name="Picture 1" descr="https://gallery.mailchimp.com/5ed5d2d79373961d7c441f5ef/images/0f666248-8dc3-4e91-9dcd-faa40209ea7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5ed5d2d79373961d7c441f5ef/images/0f666248-8dc3-4e91-9dcd-faa40209ea7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5270" cy="219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90F62" w:rsidRPr="003D4981" w:rsidRDefault="00890F62" w:rsidP="00924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0F62" w:rsidRPr="003D4981" w:rsidRDefault="00890F62" w:rsidP="00924C4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0F62" w:rsidRPr="003D4981" w:rsidTr="00924C4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90F62" w:rsidRPr="003D4981" w:rsidTr="00924C4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53F96" w:rsidRDefault="00753F96" w:rsidP="00924C40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ADVANCE NOTICE: 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Our next scheduled NAMI Homefront Online Classes will begin in August 2018! 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Once 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registration opens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, we will post again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so you can sign up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Please tell your friends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this opportunity is coming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so they can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also plan toward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his healing option for military families.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53F96" w:rsidRDefault="00753F96" w:rsidP="00924C40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</w:pPr>
                      </w:p>
                      <w:p w:rsidR="00890F62" w:rsidRPr="003D4981" w:rsidRDefault="00890F62" w:rsidP="00753F96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3D49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NAMI Homefront is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 a 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u w:val="single"/>
                          </w:rPr>
                          <w:t>free, 6-session program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for family, friends and significant others of military Service Members and Veterans. The class helps families understand what the Service Member/ Veteran is experiencing related to trauma, combat stress, civilian life transition, PTSD and other mental health conditions.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3D49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The program is designed to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help family members understand and support their Service Member/Veteran while maintaining their own well-being. NAMI Homefront leaders have personal experience with mental health conditions impacting their Service Member/ Veteran. The class is free but you are expected to attend all six sessions. You must have access to a laptop, PC or tablet with a stable internet connection to participate. Audio will be telephone, a headset or headph</w:t>
                        </w:r>
                        <w:r w:rsidR="00753F9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ones with mic are recommended.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90F62" w:rsidRPr="003D4981" w:rsidRDefault="00890F62" w:rsidP="00924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0F62" w:rsidRPr="003D4981" w:rsidRDefault="00890F62" w:rsidP="00924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0F62" w:rsidRPr="003D4981" w:rsidTr="00924C4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0F62" w:rsidRPr="003D4981" w:rsidTr="00924C4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90F62" w:rsidRPr="003D4981" w:rsidTr="00924C4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53F96" w:rsidRDefault="00890F62" w:rsidP="00753F96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Learn more about NAMI Homefront, and other NAMI programs, online at </w:t>
                        </w:r>
                        <w:hyperlink r:id="rId5" w:tgtFrame="_blank" w:history="1">
                          <w:r w:rsidRPr="003D4981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</w:rPr>
                            <w:t>www.nami.org</w:t>
                          </w:r>
                        </w:hyperlink>
                        <w:r w:rsidR="00753F9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, or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  <w:hyperlink r:id="rId6" w:history="1">
                          <w:r w:rsidRPr="003D4981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</w:rPr>
                            <w:t>namieducation@nami.org</w:t>
                          </w:r>
                        </w:hyperlink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 w:rsidR="00753F9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90F62" w:rsidRPr="003D4981" w:rsidRDefault="00890F62" w:rsidP="00753F96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3D498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The NAMI Homefront Team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 </w:t>
                        </w:r>
                        <w:r w:rsidRPr="003D498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Phone: 703-524-7600</w:t>
                        </w:r>
                      </w:p>
                    </w:tc>
                  </w:tr>
                </w:tbl>
                <w:p w:rsidR="00890F62" w:rsidRPr="003D4981" w:rsidRDefault="00890F62" w:rsidP="00924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0F62" w:rsidRPr="003D4981" w:rsidRDefault="00890F62" w:rsidP="00924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3034A" w:rsidRDefault="0073034A" w:rsidP="00890F62"/>
    <w:sectPr w:rsidR="0073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2"/>
    <w:rsid w:val="0073034A"/>
    <w:rsid w:val="00753F96"/>
    <w:rsid w:val="008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81FA-AAE3-484E-8C43-493CF67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ieducation@nami.org" TargetMode="External"/><Relationship Id="rId5" Type="http://schemas.openxmlformats.org/officeDocument/2006/relationships/hyperlink" Target="https://nami.us14.list-manage.com/track/click?u=5ed5d2d79373961d7c441f5ef&amp;id=d2a82f4a6a&amp;e=6c56370f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Joy smith</dc:creator>
  <cp:keywords/>
  <dc:description/>
  <cp:lastModifiedBy>Chaplain Joy smith</cp:lastModifiedBy>
  <cp:revision>2</cp:revision>
  <dcterms:created xsi:type="dcterms:W3CDTF">2018-05-14T22:32:00Z</dcterms:created>
  <dcterms:modified xsi:type="dcterms:W3CDTF">2018-05-14T22:41:00Z</dcterms:modified>
</cp:coreProperties>
</file>