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53591D" w:rsidRPr="004A20D9" w:rsidRDefault="00700904" w:rsidP="0053591D">
            <w:pPr>
              <w:pStyle w:val="Year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TABE TESTING BY APPOINTMENT ONLY. See your Career Coach or Staff member in the job center if you need an appointment. </w:t>
            </w:r>
          </w:p>
          <w:p w:rsidR="004A20D9" w:rsidRPr="00FA4E28" w:rsidRDefault="0075284C" w:rsidP="009E0A1C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>Bullhead City</w:t>
            </w:r>
            <w:r w:rsidR="00D7016A">
              <w:rPr>
                <w:rFonts w:ascii="Calibri" w:hAnsi="Calibri"/>
                <w:sz w:val="72"/>
              </w:rPr>
              <w:t xml:space="preserve"> </w:t>
            </w:r>
            <w:r w:rsidR="009E0A1C">
              <w:rPr>
                <w:rFonts w:ascii="Calibri" w:hAnsi="Calibri"/>
                <w:sz w:val="72"/>
              </w:rPr>
              <w:t>May</w:t>
            </w:r>
            <w:r w:rsidR="00D16538">
              <w:rPr>
                <w:rFonts w:ascii="Calibri" w:hAnsi="Calibri"/>
                <w:sz w:val="72"/>
              </w:rPr>
              <w:t xml:space="preserve"> 2018</w:t>
            </w:r>
            <w:r w:rsidR="004A20D9">
              <w:rPr>
                <w:rFonts w:ascii="Calibri" w:hAnsi="Calibri"/>
              </w:rPr>
              <w:t xml:space="preserve"> </w:t>
            </w:r>
          </w:p>
        </w:tc>
      </w:tr>
      <w:tr w:rsidR="00EA415B" w:rsidTr="0040115D">
        <w:trPr>
          <w:trHeight w:val="1840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4A20D9" w:rsidRDefault="004A20D9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</w:p>
          <w:p w:rsidR="00FA4E28" w:rsidRPr="00FA4E28" w:rsidRDefault="00FA4E28" w:rsidP="004A20D9">
            <w:pPr>
              <w:pStyle w:val="Subtitle"/>
              <w:jc w:val="center"/>
              <w:rPr>
                <w:rFonts w:ascii="Calibri" w:hAnsi="Calibri"/>
                <w:sz w:val="40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18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615"/>
        <w:gridCol w:w="2700"/>
        <w:gridCol w:w="3466"/>
        <w:gridCol w:w="3394"/>
        <w:gridCol w:w="3124"/>
      </w:tblGrid>
      <w:tr w:rsidR="00DD1740" w:rsidTr="00C6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2615" w:type="dxa"/>
          </w:tcPr>
          <w:p w:rsidR="00440EC0" w:rsidRPr="004A20D9" w:rsidRDefault="00290D6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00" w:type="dxa"/>
          </w:tcPr>
          <w:p w:rsidR="00440EC0" w:rsidRPr="004A20D9" w:rsidRDefault="00290D6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466" w:type="dxa"/>
          </w:tcPr>
          <w:p w:rsidR="00440EC0" w:rsidRPr="004A20D9" w:rsidRDefault="00290D6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3394" w:type="dxa"/>
          </w:tcPr>
          <w:p w:rsidR="00440EC0" w:rsidRPr="004A20D9" w:rsidRDefault="00290D6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124" w:type="dxa"/>
          </w:tcPr>
          <w:p w:rsidR="00440EC0" w:rsidRPr="004A20D9" w:rsidRDefault="00290D64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DD1740" w:rsidTr="00C61DB1">
        <w:trPr>
          <w:trHeight w:val="251"/>
        </w:trPr>
        <w:tc>
          <w:tcPr>
            <w:tcW w:w="2615" w:type="dxa"/>
            <w:tcBorders>
              <w:bottom w:val="nil"/>
            </w:tcBorders>
          </w:tcPr>
          <w:p w:rsidR="00440EC0" w:rsidRPr="00F82235" w:rsidRDefault="00440EC0">
            <w:pPr>
              <w:pStyle w:val="Dates"/>
              <w:rPr>
                <w:rFonts w:ascii="Calibri" w:hAnsi="Calibri"/>
                <w:b/>
              </w:rPr>
            </w:pP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MonthStart \@ dddd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Wednesday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 "Monday" 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IF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56C1C"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0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&lt;&gt; 0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=A2+1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82235">
              <w:rPr>
                <w:rFonts w:ascii="Calibri" w:hAnsi="Calibri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2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"" </w:instrText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82235">
              <w:rPr>
                <w:rFonts w:ascii="Calibri" w:hAnsi="Calibr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:rsidR="00440EC0" w:rsidRPr="0035627B" w:rsidRDefault="009E0A1C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uto"/>
              </w:rPr>
              <w:t>1</w:t>
            </w:r>
          </w:p>
        </w:tc>
        <w:tc>
          <w:tcPr>
            <w:tcW w:w="3466" w:type="dxa"/>
            <w:tcBorders>
              <w:bottom w:val="nil"/>
            </w:tcBorders>
          </w:tcPr>
          <w:p w:rsidR="00440EC0" w:rsidRPr="00FA4E28" w:rsidRDefault="009E0A1C" w:rsidP="00F82235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3394" w:type="dxa"/>
            <w:tcBorders>
              <w:bottom w:val="nil"/>
            </w:tcBorders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3124" w:type="dxa"/>
            <w:tcBorders>
              <w:bottom w:val="nil"/>
            </w:tcBorders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DD1740" w:rsidTr="00C61DB1">
        <w:trPr>
          <w:trHeight w:hRule="exact" w:val="2232"/>
        </w:trPr>
        <w:tc>
          <w:tcPr>
            <w:tcW w:w="2615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DF0910" w:rsidRDefault="001052DC" w:rsidP="0035627B">
            <w:pPr>
              <w:jc w:val="center"/>
              <w:rPr>
                <w:b/>
                <w:color w:val="7030A0"/>
              </w:rPr>
            </w:pPr>
            <w:r w:rsidRPr="00EC79C9">
              <w:rPr>
                <w:rFonts w:ascii="Calibri" w:hAnsi="Calibri"/>
                <w:b/>
                <w:color w:val="FF0000"/>
                <w:sz w:val="28"/>
                <w:szCs w:val="28"/>
              </w:rPr>
              <w:t>TABE Testing by Appointment only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1052DC" w:rsidRDefault="001052DC" w:rsidP="001052DC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1052DC" w:rsidRDefault="0035627B" w:rsidP="001052DC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Orientation </w:t>
            </w:r>
          </w:p>
          <w:p w:rsidR="0035627B" w:rsidRDefault="001052DC" w:rsidP="001052D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9:00</w:t>
            </w:r>
            <w:r w:rsidR="0035627B"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C631AA" w:rsidRPr="0040115D" w:rsidRDefault="00C631AA" w:rsidP="0035627B">
            <w:pPr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bottom w:val="single" w:sz="6" w:space="0" w:color="BFBFBF" w:themeColor="background1" w:themeShade="BF"/>
            </w:tcBorders>
          </w:tcPr>
          <w:p w:rsidR="00497F73" w:rsidRPr="0040115D" w:rsidRDefault="00497F73" w:rsidP="002C026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35627B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bottom w:val="single" w:sz="6" w:space="0" w:color="BFBFBF" w:themeColor="background1" w:themeShade="BF"/>
            </w:tcBorders>
          </w:tcPr>
          <w:p w:rsidR="0087611D" w:rsidRPr="0040115D" w:rsidRDefault="0087611D" w:rsidP="00191B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31B5C" w:rsidTr="00C61DB1">
        <w:trPr>
          <w:trHeight w:val="251"/>
        </w:trPr>
        <w:tc>
          <w:tcPr>
            <w:tcW w:w="26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34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3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1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DD1740" w:rsidRPr="0040115D" w:rsidTr="00C61DB1">
        <w:trPr>
          <w:trHeight w:hRule="exact" w:val="2394"/>
        </w:trPr>
        <w:tc>
          <w:tcPr>
            <w:tcW w:w="2615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Default="00DF0910" w:rsidP="00DF0910"/>
          <w:p w:rsidR="00497F73" w:rsidRDefault="00497F73" w:rsidP="00497F73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    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Orientation </w:t>
            </w:r>
          </w:p>
          <w:p w:rsidR="00497F73" w:rsidRDefault="00497F73" w:rsidP="00497F73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       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9</w:t>
            </w: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:00</w:t>
            </w: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6362AE" w:rsidRPr="006362AE" w:rsidRDefault="006362AE" w:rsidP="00DF0910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440EC0" w:rsidRPr="00EC79C9" w:rsidRDefault="00440EC0" w:rsidP="00BC7728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bottom w:val="single" w:sz="6" w:space="0" w:color="BFBFBF" w:themeColor="background1" w:themeShade="BF"/>
            </w:tcBorders>
          </w:tcPr>
          <w:p w:rsidR="00A419BB" w:rsidRDefault="00A419BB" w:rsidP="00A419BB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Job Skills Match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1:30pm</w:t>
            </w:r>
          </w:p>
          <w:p w:rsidR="00A419BB" w:rsidRPr="00EC79C9" w:rsidRDefault="00A419BB" w:rsidP="00A419BB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A419BB" w:rsidRDefault="00A419BB" w:rsidP="00A419BB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Career Exploration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2:00pm</w:t>
            </w:r>
          </w:p>
          <w:p w:rsidR="00A419BB" w:rsidRPr="00EC79C9" w:rsidRDefault="00A419BB" w:rsidP="00A419BB">
            <w:pPr>
              <w:spacing w:before="0" w:after="0"/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:rsidR="00D7016A" w:rsidRDefault="00A419BB" w:rsidP="001052DC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 xml:space="preserve">Resume Building </w:t>
            </w:r>
            <w: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2:30pm</w:t>
            </w:r>
          </w:p>
          <w:p w:rsidR="00440EC0" w:rsidRPr="00EC79C9" w:rsidRDefault="00440EC0" w:rsidP="00D7016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nil"/>
              <w:bottom w:val="single" w:sz="6" w:space="0" w:color="BFBFBF" w:themeColor="background1" w:themeShade="BF"/>
            </w:tcBorders>
          </w:tcPr>
          <w:p w:rsidR="0035627B" w:rsidRPr="00EC79C9" w:rsidRDefault="0035627B" w:rsidP="0035627B">
            <w:pPr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EC79C9">
              <w:rPr>
                <w:b/>
                <w:color w:val="C00000"/>
                <w:sz w:val="28"/>
                <w:szCs w:val="28"/>
              </w:rPr>
              <w:t xml:space="preserve">Interviewing with Confidence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EC79C9">
              <w:rPr>
                <w:b/>
                <w:color w:val="C00000"/>
                <w:sz w:val="28"/>
                <w:szCs w:val="28"/>
              </w:rPr>
              <w:t>pm</w:t>
            </w:r>
          </w:p>
          <w:p w:rsidR="0035627B" w:rsidRDefault="0035627B" w:rsidP="0035627B">
            <w:pPr>
              <w:spacing w:before="0" w:after="1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EC79C9">
              <w:rPr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</w:p>
          <w:p w:rsidR="00497F73" w:rsidRPr="0040115D" w:rsidRDefault="0035627B" w:rsidP="0035627B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C79C9">
              <w:rPr>
                <w:b/>
                <w:color w:val="00B0F0"/>
                <w:sz w:val="28"/>
                <w:szCs w:val="28"/>
              </w:rPr>
              <w:t xml:space="preserve">Job Applications </w:t>
            </w:r>
            <w:r>
              <w:rPr>
                <w:b/>
                <w:color w:val="00B0F0"/>
                <w:sz w:val="28"/>
                <w:szCs w:val="28"/>
              </w:rPr>
              <w:t>1:30</w:t>
            </w:r>
            <w:r w:rsidRPr="00EC79C9">
              <w:rPr>
                <w:b/>
                <w:color w:val="00B0F0"/>
                <w:sz w:val="28"/>
                <w:szCs w:val="28"/>
              </w:rPr>
              <w:t>pm</w:t>
            </w:r>
          </w:p>
        </w:tc>
        <w:tc>
          <w:tcPr>
            <w:tcW w:w="3124" w:type="dxa"/>
            <w:tcBorders>
              <w:top w:val="nil"/>
              <w:bottom w:val="single" w:sz="6" w:space="0" w:color="BFBFBF" w:themeColor="background1" w:themeShade="BF"/>
            </w:tcBorders>
          </w:tcPr>
          <w:p w:rsidR="00440EC0" w:rsidRPr="0040115D" w:rsidRDefault="00440EC0" w:rsidP="00497F73">
            <w:pPr>
              <w:jc w:val="center"/>
              <w:rPr>
                <w:sz w:val="28"/>
                <w:szCs w:val="28"/>
              </w:rPr>
            </w:pPr>
          </w:p>
        </w:tc>
      </w:tr>
      <w:tr w:rsidR="00631B5C" w:rsidTr="00C61DB1">
        <w:trPr>
          <w:trHeight w:val="251"/>
        </w:trPr>
        <w:tc>
          <w:tcPr>
            <w:tcW w:w="26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4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  <w:tc>
          <w:tcPr>
            <w:tcW w:w="33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17</w:t>
            </w:r>
          </w:p>
        </w:tc>
        <w:tc>
          <w:tcPr>
            <w:tcW w:w="31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18</w:t>
            </w:r>
          </w:p>
        </w:tc>
      </w:tr>
      <w:tr w:rsidR="00DD1740" w:rsidTr="00C61DB1">
        <w:trPr>
          <w:trHeight w:hRule="exact" w:val="2412"/>
        </w:trPr>
        <w:tc>
          <w:tcPr>
            <w:tcW w:w="2615" w:type="dxa"/>
            <w:tcBorders>
              <w:top w:val="nil"/>
              <w:bottom w:val="single" w:sz="6" w:space="0" w:color="BFBFBF" w:themeColor="background1" w:themeShade="BF"/>
            </w:tcBorders>
          </w:tcPr>
          <w:p w:rsidR="00D078EF" w:rsidRDefault="00D078EF" w:rsidP="00D078EF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</w:p>
          <w:p w:rsidR="00DF0910" w:rsidRPr="00FA4E28" w:rsidRDefault="00DF0910" w:rsidP="007566D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1052DC" w:rsidRDefault="001052DC" w:rsidP="001052DC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497F73" w:rsidRDefault="00497F73" w:rsidP="001052DC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</w:t>
            </w:r>
          </w:p>
          <w:p w:rsidR="00497F73" w:rsidRDefault="00C631AA" w:rsidP="001052D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9:00</w:t>
            </w:r>
            <w:r w:rsidR="001052DC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B21250" w:rsidRPr="0040115D" w:rsidRDefault="00B21250" w:rsidP="00A419BB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bottom w:val="single" w:sz="6" w:space="0" w:color="BFBFBF" w:themeColor="background1" w:themeShade="BF"/>
            </w:tcBorders>
          </w:tcPr>
          <w:p w:rsidR="00D7016A" w:rsidRDefault="00D7016A" w:rsidP="00E8686C">
            <w:pP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</w:pPr>
          </w:p>
          <w:p w:rsidR="00E8686C" w:rsidRPr="00EC79C9" w:rsidRDefault="00E8686C" w:rsidP="00E8686C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D7016A" w:rsidRDefault="00D7016A" w:rsidP="00D7016A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226D5B" w:rsidRPr="0040115D" w:rsidRDefault="00226D5B" w:rsidP="00226D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nil"/>
              <w:bottom w:val="single" w:sz="6" w:space="0" w:color="BFBFBF" w:themeColor="background1" w:themeShade="BF"/>
            </w:tcBorders>
          </w:tcPr>
          <w:p w:rsidR="00EC79C9" w:rsidRPr="0040115D" w:rsidRDefault="00EC79C9" w:rsidP="00A419BB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bottom w:val="single" w:sz="6" w:space="0" w:color="BFBFBF" w:themeColor="background1" w:themeShade="BF"/>
            </w:tcBorders>
          </w:tcPr>
          <w:p w:rsidR="00EC79C9" w:rsidRPr="0040115D" w:rsidRDefault="00497F73" w:rsidP="00786E21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      </w:t>
            </w:r>
          </w:p>
        </w:tc>
      </w:tr>
      <w:tr w:rsidR="00631B5C" w:rsidTr="00C61DB1">
        <w:trPr>
          <w:trHeight w:val="233"/>
        </w:trPr>
        <w:tc>
          <w:tcPr>
            <w:tcW w:w="26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4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  <w:tc>
          <w:tcPr>
            <w:tcW w:w="33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24</w:t>
            </w:r>
          </w:p>
        </w:tc>
        <w:tc>
          <w:tcPr>
            <w:tcW w:w="31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25</w:t>
            </w:r>
          </w:p>
        </w:tc>
      </w:tr>
      <w:tr w:rsidR="00DD1740" w:rsidTr="00C61DB1">
        <w:trPr>
          <w:trHeight w:hRule="exact" w:val="2700"/>
        </w:trPr>
        <w:tc>
          <w:tcPr>
            <w:tcW w:w="2615" w:type="dxa"/>
            <w:tcBorders>
              <w:top w:val="nil"/>
              <w:bottom w:val="single" w:sz="6" w:space="0" w:color="BFBFBF" w:themeColor="background1" w:themeShade="BF"/>
            </w:tcBorders>
          </w:tcPr>
          <w:p w:rsidR="00C631AA" w:rsidRDefault="00C631AA" w:rsidP="00C631AA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 xml:space="preserve">       </w:t>
            </w:r>
          </w:p>
          <w:p w:rsidR="00A419BB" w:rsidRDefault="00A419BB" w:rsidP="001052DC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</w:t>
            </w:r>
          </w:p>
          <w:p w:rsidR="00A419BB" w:rsidRDefault="00A419BB" w:rsidP="001052D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9:00</w:t>
            </w:r>
            <w:r w:rsidR="001052DC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AM</w:t>
            </w:r>
          </w:p>
          <w:p w:rsidR="00DF0910" w:rsidRPr="00FA4E28" w:rsidRDefault="00DF0910" w:rsidP="00E6195D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EC79C9" w:rsidRDefault="00EC79C9" w:rsidP="00EC79C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440EC0" w:rsidRPr="0040115D" w:rsidRDefault="00440EC0" w:rsidP="00E8686C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bottom w:val="single" w:sz="6" w:space="0" w:color="BFBFBF" w:themeColor="background1" w:themeShade="BF"/>
            </w:tcBorders>
          </w:tcPr>
          <w:p w:rsidR="00C631AA" w:rsidRDefault="00C631AA" w:rsidP="00C631AA">
            <w:pPr>
              <w:spacing w:before="0" w:after="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Job Skills Match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1:30pm</w:t>
            </w:r>
          </w:p>
          <w:p w:rsidR="00C631AA" w:rsidRPr="00EC79C9" w:rsidRDefault="00C631AA" w:rsidP="00C631AA">
            <w:pPr>
              <w:spacing w:before="0" w:after="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  <w:p w:rsidR="00C631AA" w:rsidRDefault="00C631AA" w:rsidP="00C631AA">
            <w:pPr>
              <w:spacing w:before="0" w:after="0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Career Exploration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2:00pm</w:t>
            </w:r>
          </w:p>
          <w:p w:rsidR="00C631AA" w:rsidRPr="00EC79C9" w:rsidRDefault="00C631AA" w:rsidP="00C631AA">
            <w:pPr>
              <w:spacing w:before="0" w:after="0"/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:rsidR="00C631AA" w:rsidRDefault="00C631AA" w:rsidP="00C631AA">
            <w:pP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 xml:space="preserve">Resume Building </w:t>
            </w:r>
            <w:r>
              <w:rPr>
                <w:rFonts w:ascii="Calibri" w:hAnsi="Calibri"/>
                <w:b/>
                <w:color w:val="ED7D31" w:themeColor="accent2"/>
                <w:sz w:val="28"/>
                <w:szCs w:val="28"/>
              </w:rPr>
              <w:t>2:30pm</w:t>
            </w:r>
          </w:p>
          <w:p w:rsidR="00226D5B" w:rsidRPr="0040115D" w:rsidRDefault="00226D5B" w:rsidP="00497F7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nil"/>
              <w:bottom w:val="single" w:sz="6" w:space="0" w:color="BFBFBF" w:themeColor="background1" w:themeShade="BF"/>
            </w:tcBorders>
          </w:tcPr>
          <w:p w:rsidR="00E6195D" w:rsidRPr="00EC79C9" w:rsidRDefault="00E6195D" w:rsidP="00E6195D">
            <w:pPr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EC79C9">
              <w:rPr>
                <w:b/>
                <w:color w:val="C00000"/>
                <w:sz w:val="28"/>
                <w:szCs w:val="28"/>
              </w:rPr>
              <w:t xml:space="preserve">Interviewing with Confidence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EC79C9">
              <w:rPr>
                <w:b/>
                <w:color w:val="C00000"/>
                <w:sz w:val="28"/>
                <w:szCs w:val="28"/>
              </w:rPr>
              <w:t>pm</w:t>
            </w:r>
          </w:p>
          <w:p w:rsidR="00E6195D" w:rsidRDefault="00E6195D" w:rsidP="00E6195D">
            <w:pPr>
              <w:spacing w:before="0" w:after="1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EC79C9">
              <w:rPr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</w:p>
          <w:p w:rsidR="00D77770" w:rsidRPr="00497F73" w:rsidRDefault="00E6195D" w:rsidP="00E6195D">
            <w:pPr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EC79C9">
              <w:rPr>
                <w:b/>
                <w:color w:val="00B0F0"/>
                <w:sz w:val="28"/>
                <w:szCs w:val="28"/>
              </w:rPr>
              <w:t xml:space="preserve">Job Applications </w:t>
            </w:r>
            <w:r>
              <w:rPr>
                <w:b/>
                <w:color w:val="00B0F0"/>
                <w:sz w:val="28"/>
                <w:szCs w:val="28"/>
              </w:rPr>
              <w:t>1:30</w:t>
            </w:r>
            <w:r w:rsidRPr="00EC79C9">
              <w:rPr>
                <w:b/>
                <w:color w:val="00B0F0"/>
                <w:sz w:val="28"/>
                <w:szCs w:val="28"/>
              </w:rPr>
              <w:t>pm</w:t>
            </w:r>
          </w:p>
        </w:tc>
        <w:tc>
          <w:tcPr>
            <w:tcW w:w="3124" w:type="dxa"/>
            <w:tcBorders>
              <w:top w:val="nil"/>
              <w:bottom w:val="single" w:sz="6" w:space="0" w:color="BFBFBF" w:themeColor="background1" w:themeShade="BF"/>
            </w:tcBorders>
          </w:tcPr>
          <w:p w:rsidR="00440EC0" w:rsidRPr="0040115D" w:rsidRDefault="00440EC0" w:rsidP="00D77770">
            <w:pPr>
              <w:jc w:val="center"/>
              <w:rPr>
                <w:sz w:val="28"/>
                <w:szCs w:val="28"/>
              </w:rPr>
            </w:pPr>
          </w:p>
        </w:tc>
      </w:tr>
      <w:tr w:rsidR="00631B5C" w:rsidTr="00C61DB1">
        <w:trPr>
          <w:trHeight w:val="358"/>
        </w:trPr>
        <w:tc>
          <w:tcPr>
            <w:tcW w:w="261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28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9E0A1C" w:rsidP="007566D8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4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103B96" w:rsidRDefault="009E0A1C" w:rsidP="007566D8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33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E6195D" w:rsidRDefault="009E0A1C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31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E6195D" w:rsidRDefault="00440EC0">
            <w:pPr>
              <w:pStyle w:val="Dates"/>
              <w:rPr>
                <w:b/>
                <w:color w:val="auto"/>
              </w:rPr>
            </w:pPr>
          </w:p>
        </w:tc>
      </w:tr>
      <w:tr w:rsidR="00DD1740" w:rsidTr="00C61DB1">
        <w:trPr>
          <w:trHeight w:hRule="exact" w:val="2232"/>
        </w:trPr>
        <w:tc>
          <w:tcPr>
            <w:tcW w:w="2615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192602" w:rsidRDefault="00192602" w:rsidP="001052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2602">
              <w:rPr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451485</wp:posOffset>
                  </wp:positionV>
                  <wp:extent cx="1066800" cy="844296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214" y="20966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S1CZHEG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52DC" w:rsidRPr="00192602">
              <w:rPr>
                <w:color w:val="0070C0"/>
                <w:sz w:val="20"/>
                <w:szCs w:val="20"/>
              </w:rPr>
              <w:t>CLOSED IN HONOR OF MEMORIAL DAY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D7016A" w:rsidRDefault="00D7016A" w:rsidP="00DF0910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1E44EF" w:rsidRDefault="001E44EF" w:rsidP="001E44EF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EC79C9"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Orientation</w:t>
            </w:r>
          </w:p>
          <w:p w:rsidR="001E44EF" w:rsidRDefault="001E44EF" w:rsidP="001E44E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  <w:t>9:00AM</w:t>
            </w:r>
          </w:p>
          <w:p w:rsidR="00226D5B" w:rsidRPr="004A20D9" w:rsidRDefault="00226D5B" w:rsidP="00736E80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66" w:type="dxa"/>
            <w:tcBorders>
              <w:top w:val="nil"/>
              <w:bottom w:val="single" w:sz="6" w:space="0" w:color="BFBFBF" w:themeColor="background1" w:themeShade="BF"/>
            </w:tcBorders>
          </w:tcPr>
          <w:p w:rsidR="00440EC0" w:rsidRDefault="00440EC0" w:rsidP="00C631AA"/>
        </w:tc>
        <w:tc>
          <w:tcPr>
            <w:tcW w:w="3394" w:type="dxa"/>
            <w:tcBorders>
              <w:top w:val="nil"/>
              <w:bottom w:val="single" w:sz="6" w:space="0" w:color="BFBFBF" w:themeColor="background1" w:themeShade="BF"/>
            </w:tcBorders>
          </w:tcPr>
          <w:p w:rsidR="00A419BB" w:rsidRDefault="00A419BB" w:rsidP="00A419BB">
            <w:pPr>
              <w:spacing w:before="0" w:after="120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440EC0" w:rsidRDefault="00440EC0" w:rsidP="00A419BB">
            <w:pPr>
              <w:spacing w:before="0" w:after="120"/>
              <w:jc w:val="center"/>
            </w:pPr>
          </w:p>
        </w:tc>
        <w:tc>
          <w:tcPr>
            <w:tcW w:w="3124" w:type="dxa"/>
            <w:tcBorders>
              <w:top w:val="nil"/>
              <w:bottom w:val="single" w:sz="6" w:space="0" w:color="BFBFBF" w:themeColor="background1" w:themeShade="BF"/>
            </w:tcBorders>
          </w:tcPr>
          <w:p w:rsidR="00440EC0" w:rsidRDefault="00440EC0" w:rsidP="0035415D">
            <w:pPr>
              <w:jc w:val="center"/>
            </w:pPr>
          </w:p>
          <w:p w:rsidR="00B30458" w:rsidRDefault="00B30458" w:rsidP="0052266B">
            <w:pPr>
              <w:jc w:val="center"/>
            </w:pPr>
            <w:bookmarkStart w:id="0" w:name="_GoBack"/>
            <w:bookmarkEnd w:id="0"/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290D64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0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11AE1" w:rsidRPr="00111AE1" w:rsidRDefault="001E501B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</w:rPr>
      </w:pPr>
      <w:r>
        <w:rPr>
          <w:rFonts w:ascii="Calibri" w:hAnsi="Calibri"/>
          <w:b/>
          <w:color w:val="1F4E79" w:themeColor="accent5" w:themeShade="80"/>
          <w:sz w:val="32"/>
        </w:rPr>
        <w:t xml:space="preserve">For more information; </w:t>
      </w:r>
      <w:r w:rsidR="00E8686C">
        <w:rPr>
          <w:rFonts w:ascii="Calibri" w:hAnsi="Calibri"/>
          <w:b/>
          <w:color w:val="1F4E79" w:themeColor="accent5" w:themeShade="80"/>
          <w:sz w:val="32"/>
        </w:rPr>
        <w:t>2601 S Hwy 95, Bullhead City (928-758-0702) TTY 711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91B41" w:rsidRPr="00654C31" w:rsidRDefault="00700904" w:rsidP="00111AE1">
      <w:pPr>
        <w:pStyle w:val="Quote"/>
        <w:jc w:val="left"/>
        <w:rPr>
          <w:rFonts w:ascii="Calibri" w:hAnsi="Calibri"/>
          <w:b/>
          <w:sz w:val="3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191B41" w:rsidRPr="00654C31" w:rsidRDefault="00191B41" w:rsidP="004F1D76">
      <w:pPr>
        <w:pStyle w:val="Quote"/>
        <w:rPr>
          <w:rFonts w:ascii="Calibri" w:hAnsi="Calibri"/>
          <w:b/>
          <w:sz w:val="22"/>
        </w:rPr>
      </w:pPr>
    </w:p>
    <w:p w:rsidR="002C0260" w:rsidRDefault="002C0260" w:rsidP="004F1D76">
      <w:pPr>
        <w:pStyle w:val="Quote"/>
        <w:rPr>
          <w:rFonts w:ascii="Calibri" w:hAnsi="Calibri"/>
          <w:b/>
          <w:sz w:val="22"/>
        </w:rPr>
      </w:pPr>
    </w:p>
    <w:p w:rsidR="00640F32" w:rsidRPr="00226D5B" w:rsidRDefault="00640F32" w:rsidP="004F1D76">
      <w:pPr>
        <w:pStyle w:val="Quote"/>
        <w:rPr>
          <w:rFonts w:ascii="Calibri" w:hAnsi="Calibri"/>
          <w:b/>
          <w:sz w:val="22"/>
        </w:rPr>
      </w:pP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654C31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64" w:rsidRDefault="00290D64">
      <w:pPr>
        <w:spacing w:before="0" w:after="0"/>
      </w:pPr>
      <w:r>
        <w:separator/>
      </w:r>
    </w:p>
  </w:endnote>
  <w:endnote w:type="continuationSeparator" w:id="0">
    <w:p w:rsidR="00290D64" w:rsidRDefault="00290D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64" w:rsidRDefault="00290D64">
      <w:pPr>
        <w:spacing w:before="0" w:after="0"/>
      </w:pPr>
      <w:r>
        <w:separator/>
      </w:r>
    </w:p>
  </w:footnote>
  <w:footnote w:type="continuationSeparator" w:id="0">
    <w:p w:rsidR="00290D64" w:rsidRDefault="00290D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4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32D43"/>
    <w:rsid w:val="00045802"/>
    <w:rsid w:val="000B2C5E"/>
    <w:rsid w:val="000B33E2"/>
    <w:rsid w:val="000B5D9B"/>
    <w:rsid w:val="000D153E"/>
    <w:rsid w:val="000F414C"/>
    <w:rsid w:val="00103B96"/>
    <w:rsid w:val="001052DC"/>
    <w:rsid w:val="00111AE1"/>
    <w:rsid w:val="00124ADC"/>
    <w:rsid w:val="00191B41"/>
    <w:rsid w:val="00192602"/>
    <w:rsid w:val="00193E15"/>
    <w:rsid w:val="001A3FDE"/>
    <w:rsid w:val="001E44EF"/>
    <w:rsid w:val="001E501B"/>
    <w:rsid w:val="001F1E31"/>
    <w:rsid w:val="002121CD"/>
    <w:rsid w:val="00226D5B"/>
    <w:rsid w:val="0025748C"/>
    <w:rsid w:val="002827DF"/>
    <w:rsid w:val="00290D64"/>
    <w:rsid w:val="00295864"/>
    <w:rsid w:val="002A4FBD"/>
    <w:rsid w:val="002C0260"/>
    <w:rsid w:val="002C2C57"/>
    <w:rsid w:val="002D2456"/>
    <w:rsid w:val="002F7032"/>
    <w:rsid w:val="003115C7"/>
    <w:rsid w:val="0031267F"/>
    <w:rsid w:val="0035415D"/>
    <w:rsid w:val="0035627B"/>
    <w:rsid w:val="00356C1C"/>
    <w:rsid w:val="00375B27"/>
    <w:rsid w:val="003A41D0"/>
    <w:rsid w:val="003F5D69"/>
    <w:rsid w:val="003F7EAB"/>
    <w:rsid w:val="0040115D"/>
    <w:rsid w:val="00440EC0"/>
    <w:rsid w:val="00452795"/>
    <w:rsid w:val="00455601"/>
    <w:rsid w:val="004954FB"/>
    <w:rsid w:val="00497F73"/>
    <w:rsid w:val="004A20D9"/>
    <w:rsid w:val="004B2E6A"/>
    <w:rsid w:val="004B3AE0"/>
    <w:rsid w:val="004F1D76"/>
    <w:rsid w:val="0052266B"/>
    <w:rsid w:val="0053591D"/>
    <w:rsid w:val="00565415"/>
    <w:rsid w:val="005732BF"/>
    <w:rsid w:val="00587727"/>
    <w:rsid w:val="0059723E"/>
    <w:rsid w:val="005A040E"/>
    <w:rsid w:val="005C2B16"/>
    <w:rsid w:val="005D3BFD"/>
    <w:rsid w:val="0060077E"/>
    <w:rsid w:val="006056BF"/>
    <w:rsid w:val="006069C7"/>
    <w:rsid w:val="00624E5D"/>
    <w:rsid w:val="00631B5C"/>
    <w:rsid w:val="006362AE"/>
    <w:rsid w:val="00640F32"/>
    <w:rsid w:val="00654C31"/>
    <w:rsid w:val="006551E4"/>
    <w:rsid w:val="00664219"/>
    <w:rsid w:val="006812B1"/>
    <w:rsid w:val="006A1354"/>
    <w:rsid w:val="006B4879"/>
    <w:rsid w:val="006E4D18"/>
    <w:rsid w:val="00700904"/>
    <w:rsid w:val="00717594"/>
    <w:rsid w:val="00736E80"/>
    <w:rsid w:val="0075284C"/>
    <w:rsid w:val="007566D8"/>
    <w:rsid w:val="00786E21"/>
    <w:rsid w:val="007E2389"/>
    <w:rsid w:val="00823F28"/>
    <w:rsid w:val="008442CC"/>
    <w:rsid w:val="00846B62"/>
    <w:rsid w:val="00865675"/>
    <w:rsid w:val="0087611D"/>
    <w:rsid w:val="00880C6A"/>
    <w:rsid w:val="00884BA2"/>
    <w:rsid w:val="008F7686"/>
    <w:rsid w:val="00915BEA"/>
    <w:rsid w:val="009246DC"/>
    <w:rsid w:val="00925ED9"/>
    <w:rsid w:val="00957F24"/>
    <w:rsid w:val="0096768F"/>
    <w:rsid w:val="00997C7D"/>
    <w:rsid w:val="009A164A"/>
    <w:rsid w:val="009B77E7"/>
    <w:rsid w:val="009E0A1C"/>
    <w:rsid w:val="009F03BA"/>
    <w:rsid w:val="00A419BB"/>
    <w:rsid w:val="00A86042"/>
    <w:rsid w:val="00AC78DB"/>
    <w:rsid w:val="00AD0341"/>
    <w:rsid w:val="00B1259C"/>
    <w:rsid w:val="00B13986"/>
    <w:rsid w:val="00B21250"/>
    <w:rsid w:val="00B23C05"/>
    <w:rsid w:val="00B30458"/>
    <w:rsid w:val="00B812AE"/>
    <w:rsid w:val="00BC0582"/>
    <w:rsid w:val="00BC6A26"/>
    <w:rsid w:val="00BC7728"/>
    <w:rsid w:val="00BF0FEE"/>
    <w:rsid w:val="00BF3A45"/>
    <w:rsid w:val="00C039F4"/>
    <w:rsid w:val="00C61DB1"/>
    <w:rsid w:val="00C631AA"/>
    <w:rsid w:val="00C83349"/>
    <w:rsid w:val="00CD259A"/>
    <w:rsid w:val="00CF13E1"/>
    <w:rsid w:val="00D078EF"/>
    <w:rsid w:val="00D16538"/>
    <w:rsid w:val="00D658D7"/>
    <w:rsid w:val="00D7016A"/>
    <w:rsid w:val="00D77770"/>
    <w:rsid w:val="00D9354A"/>
    <w:rsid w:val="00DC4DBB"/>
    <w:rsid w:val="00DD1740"/>
    <w:rsid w:val="00DD4C79"/>
    <w:rsid w:val="00DE3EEE"/>
    <w:rsid w:val="00DF0910"/>
    <w:rsid w:val="00DF1290"/>
    <w:rsid w:val="00E2430C"/>
    <w:rsid w:val="00E467A3"/>
    <w:rsid w:val="00E6195D"/>
    <w:rsid w:val="00E8686C"/>
    <w:rsid w:val="00E916EF"/>
    <w:rsid w:val="00EA415B"/>
    <w:rsid w:val="00EA7EB3"/>
    <w:rsid w:val="00EC4DE4"/>
    <w:rsid w:val="00EC55FD"/>
    <w:rsid w:val="00EC79C9"/>
    <w:rsid w:val="00F06C56"/>
    <w:rsid w:val="00F56F20"/>
    <w:rsid w:val="00F82235"/>
    <w:rsid w:val="00FA4E28"/>
    <w:rsid w:val="00FB472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4FF7C-3AD4-4733-AC5A-E9A7D88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izonaatwor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12090"/>
    <w:rsid w:val="00147EE6"/>
    <w:rsid w:val="00186BF4"/>
    <w:rsid w:val="00187168"/>
    <w:rsid w:val="00197291"/>
    <w:rsid w:val="001D6CF8"/>
    <w:rsid w:val="0022416D"/>
    <w:rsid w:val="003B21A4"/>
    <w:rsid w:val="003C1C83"/>
    <w:rsid w:val="003F2B3E"/>
    <w:rsid w:val="004123BA"/>
    <w:rsid w:val="0041794F"/>
    <w:rsid w:val="0043205D"/>
    <w:rsid w:val="004658E8"/>
    <w:rsid w:val="004A2CD6"/>
    <w:rsid w:val="006078C5"/>
    <w:rsid w:val="00734CC6"/>
    <w:rsid w:val="007812E4"/>
    <w:rsid w:val="007A4A1B"/>
    <w:rsid w:val="007B63B4"/>
    <w:rsid w:val="00811BA8"/>
    <w:rsid w:val="008324C2"/>
    <w:rsid w:val="00880A91"/>
    <w:rsid w:val="0094742F"/>
    <w:rsid w:val="00951B01"/>
    <w:rsid w:val="00960B37"/>
    <w:rsid w:val="009F6B91"/>
    <w:rsid w:val="00AB6E35"/>
    <w:rsid w:val="00B654A9"/>
    <w:rsid w:val="00C67883"/>
    <w:rsid w:val="00D46DA1"/>
    <w:rsid w:val="00D50E09"/>
    <w:rsid w:val="00D66D0F"/>
    <w:rsid w:val="00D67AC2"/>
    <w:rsid w:val="00DB4FDC"/>
    <w:rsid w:val="00DD1000"/>
    <w:rsid w:val="00E25267"/>
    <w:rsid w:val="00EA7049"/>
    <w:rsid w:val="00EE3C4D"/>
    <w:rsid w:val="00F5711D"/>
    <w:rsid w:val="00F74689"/>
    <w:rsid w:val="00F85FFC"/>
    <w:rsid w:val="00FE35A6"/>
    <w:rsid w:val="00FE6189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FE9E-7D22-4DE8-B73E-9D7FEAAE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Lora Atchley</cp:lastModifiedBy>
  <cp:revision>6</cp:revision>
  <cp:lastPrinted>2017-09-25T17:27:00Z</cp:lastPrinted>
  <dcterms:created xsi:type="dcterms:W3CDTF">2018-04-12T15:26:00Z</dcterms:created>
  <dcterms:modified xsi:type="dcterms:W3CDTF">2018-04-20T15:28:00Z</dcterms:modified>
  <cp:category/>
</cp:coreProperties>
</file>